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ХМАО - Югры от 18.05.2009 N 65</w:t>
              <w:br/>
              <w:t xml:space="preserve">(ред. от 12.12.2023)</w:t>
              <w:br/>
              <w:t xml:space="preserve">"О Совете по делам инвалидов при Губернаторе Ханты-Мансийского автономного округа - Югры"</w:t>
              <w:br/>
              <w:t xml:space="preserve">(вместе с "Положением о Совете по делам инвалидов при Губернаторе Ханты-Мансийского автономного округа - Югры")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мая 2009 г. N 65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 ПРИ ГУБЕРНАТОРЕ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ХМАО - Югры от 12.10.2010 </w:t>
            </w:r>
            <w:hyperlink w:history="0" r:id="rId7" w:tooltip="Постановление Губернатора ХМАО - Югры от 12.10.2010 N 195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27.07.2011 </w:t>
            </w:r>
            <w:hyperlink w:history="0" r:id="rId8" w:tooltip="Постановление Губернатора ХМАО - Югры от 27.07.2011 N 105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 от 18.01.2013 </w:t>
            </w:r>
            <w:hyperlink w:history="0" r:id="rId9" w:tooltip="Постановление Губернатора ХМАО - Югры от 18.01.2013 N 3 &quot;О внесении изменения в приложение 2 к постановлению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30.03.2013 </w:t>
            </w:r>
            <w:hyperlink w:history="0" r:id="rId10" w:tooltip="Постановление Губернатора ХМАО - Югры от 30.03.2013 N 39 (ред. от 17.06.2022)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21.02.2014 </w:t>
            </w:r>
            <w:hyperlink w:history="0" r:id="rId11" w:tooltip="Постановление Губернатора ХМАО - Югры от 21.02.2014 N 18 (ред. от 03.10.2018) &quot;О внесении изменений в некоторые правовые акты Губернатора Ханты-Мансийского автономного округа - Югры и признании утратившим силу распоряжения Губернатора Ханты-Мансийского автономного округа - Югры от 3 июня 2004 года N 220-рг &quot;Об организации постоянного мониторинга общественно-политической и социально-экономической ситуации на территори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12.07.2016 </w:t>
            </w:r>
            <w:hyperlink w:history="0" r:id="rId12" w:tooltip="Постановление Губернатора ХМАО - Югры от 12.07.2016 N 85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14.11.2018 </w:t>
            </w:r>
            <w:hyperlink w:history="0" r:id="rId13" w:tooltip="Постановление Губернатора ХМАО - Югры от 14.11.2018 N 114 &quot;О внесении изменений в приложение 2 к постановлению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18.11.2019 </w:t>
            </w:r>
            <w:hyperlink w:history="0" r:id="rId14" w:tooltip="Постановление Губернатора ХМАО - Югры от 18.11.2019 N 90 &quot;О внесении изменений в приложение 1 к постановлению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 от 05.03.2020 </w:t>
            </w:r>
            <w:hyperlink w:history="0" r:id="rId15" w:tooltip="Постановление Губернатора ХМАО - Югры от 05.03.2020 N 1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12.12.2023 </w:t>
            </w:r>
            <w:hyperlink w:history="0" r:id="rId16" w:tooltip="Постановление Губернатора ХМАО - Югры от 12.12.2023 N 18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17" w:tooltip="Закон ХМАО от 19.11.2001 N 75-оз (ред. от 13.03.2023) &quot;О Губернаторе Ханты-Мансийского автономного округа - Югры&quot; (принят Думой Ханты-Мансийского автономного округа 02.11.200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19 ноября 2001 года N 75-оз "О Губернаторе Ханты-Мансийского автономного округа - Югры", в целях обеспечения согласованного функционирования и взаимодействия исполнительных органов Ханты-Мансийского автономного округа - Югры, органов местного самоуправления муниципальных образований Ханты-Мансийского автономного округа - Югры, общественных объединений, действующих в интересах инвалидов, научных и других организаций при реализации государственной политики в области социальной защиты инвалидов и рассмотрения вопросов, связанных с решением проблем инвалидности и инвалидов в Ханты-Мансийском автономном округе - Югре,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8" w:tooltip="Постановление Губернатора ХМАО - Югры от 12.12.2023 N 18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12.12.2023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по делам инвалидов при Губернаторе Ханты-Мансийского автономного округа -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делам инвалидов при Губернаторе Ханты-Мансийского автономного округа - Югры (приложение 1) и его </w:t>
      </w:r>
      <w:hyperlink w:history="0" w:anchor="P10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19" w:tooltip="Постановление Губернатора ХМАО - Югры от 27.07.2011 N 105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27.07.2011 N 105.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автономного округа</w:t>
      </w:r>
    </w:p>
    <w:p>
      <w:pPr>
        <w:pStyle w:val="0"/>
        <w:jc w:val="right"/>
      </w:pPr>
      <w:r>
        <w:rPr>
          <w:sz w:val="20"/>
        </w:rPr>
        <w:t xml:space="preserve">А.В.ФИЛИПЕНКО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Губернатора</w:t>
      </w:r>
    </w:p>
    <w:p>
      <w:pPr>
        <w:pStyle w:val="0"/>
        <w:jc w:val="right"/>
      </w:pPr>
      <w:r>
        <w:rPr>
          <w:sz w:val="20"/>
        </w:rPr>
        <w:t xml:space="preserve">автономного округа</w:t>
      </w:r>
    </w:p>
    <w:p>
      <w:pPr>
        <w:pStyle w:val="0"/>
        <w:jc w:val="right"/>
      </w:pPr>
      <w:r>
        <w:rPr>
          <w:sz w:val="20"/>
        </w:rPr>
        <w:t xml:space="preserve">от 18.05.2009 N 65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 ПРИ ГУБЕРНАТОРЕ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ХМАО - Югры от 12.10.2010 </w:t>
            </w:r>
            <w:hyperlink w:history="0" r:id="rId20" w:tooltip="Постановление Губернатора ХМАО - Югры от 12.10.2010 N 195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12.07.2016 </w:t>
            </w:r>
            <w:hyperlink w:history="0" r:id="rId21" w:tooltip="Постановление Губернатора ХМАО - Югры от 12.07.2016 N 85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18.11.2019 </w:t>
            </w:r>
            <w:hyperlink w:history="0" r:id="rId22" w:tooltip="Постановление Губернатора ХМАО - Югры от 18.11.2019 N 90 &quot;О внесении изменений в приложение 1 к постановлению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 от 05.03.2020 </w:t>
            </w:r>
            <w:hyperlink w:history="0" r:id="rId23" w:tooltip="Постановление Губернатора ХМАО - Югры от 05.03.2020 N 1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12.12.2023 </w:t>
            </w:r>
            <w:hyperlink w:history="0" r:id="rId24" w:tooltip="Постановление Губернатора ХМАО - Югры от 12.12.2023 N 18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делам инвалидов при Губернаторе Ханты-Мансийского автономного округа - Югры (далее - Совет) является совещательным органом, созданным в целях обеспечения согласованного функционирования и взаимодействия исполнительных органов Ханты-Мансийского автономного округа - Югры, органов местного самоуправления муниципальных образований Ханты-Мансийского автономного округа - Югры (далее - органы местного самоуправления), общественных объединений, действующих в интересах инвалидов, научных и других организаций при реализации государственной политики в области социальной защиты инвалидов и рассмотрения вопросов, связанных с решением проблем инвалидности и инвалидов в Ханты-Мансийском автономном округе - Югре.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5" w:tooltip="Постановление Губернатора ХМАО - Югры от 12.12.2023 N 18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12.12.2023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федеральными законами, законами Ханты-Мансийского автономного округа - Югры, иными нормативными правовыми актами Российской Федерации и Ханты-Мансийского автономного округа - Югры,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Утратил силу. - </w:t>
      </w:r>
      <w:hyperlink w:history="0" r:id="rId26" w:tooltip="Постановление Губернатора ХМАО - Югры от 12.12.2023 N 18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12.12.2023 N 186.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задачи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Подготовка предложений по реализации государственной политики в Ханты-Мансийском автономном округе - Югре в отношении инвалидов, определению способов, форм и этапов ее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Подготовка предложений по вопросам государственной политики в отношении инвалидов на заседания Комиссии при Президенте Российской Федерации по делам инвалидов.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Губернатора ХМАО - Югры от 18.11.2019 N 90 &quot;О внесении изменений в приложение 1 к постановлению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18.11.2019 N 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Подготовка предложений по выработке основных направлений совершенствования законодательства Ханты-Мансийского автономного округа - Югры в отношении инвалидов, профилактике инвалидности, обеспечению комплексной реабилитации и абилитации инвалидов.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Губернатора ХМАО - Югры от 12.12.2023 N 18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12.12.2023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Подготовка аналитических материалов и систематическое информирование Думы Ханты-Мансийского автономного округа - Югры, исполнительных органов Ханты-Мансийского автономного округа - Югры, органов местного самоуправления, общественных объединений, действующих в интересах инвалидов, и других организаций о состоянии инвалидности и положении инвалидов в автономном округе.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29" w:tooltip="Постановление Губернатора ХМАО - Югры от 12.12.2023 N 18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12.12.2023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Взаимодействие с исполнительными органами Ханты-Мансийского автономного округа - Югры, органами местного самоуправления, общественными объединениями, действующими в интересах инвалидов, научными и другими организациями при рассмотрении вопросов, связанных с решением проблем инвалидности и инвалидов в Ханты-Мансийском автономном округе - Югре, координация их деятельности.</w:t>
      </w:r>
    </w:p>
    <w:p>
      <w:pPr>
        <w:pStyle w:val="0"/>
        <w:jc w:val="both"/>
      </w:pPr>
      <w:r>
        <w:rPr>
          <w:sz w:val="20"/>
        </w:rPr>
        <w:t xml:space="preserve">(п. 2.5 в ред. </w:t>
      </w:r>
      <w:hyperlink w:history="0" r:id="rId30" w:tooltip="Постановление Губернатора ХМАО - Югры от 12.12.2023 N 18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12.12.2023 N 186)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Запрашивать и получать в установленном порядке в соответствии с компетенцией необходимую информацию от исполнительных органов Ханты-Мансийского автономного округа - Югры, органов местного самоуправления, общественных объединений, действующих в интересах инвалидов, научных и других организаций при рассмотрении вопросов, связанных с решением проблем инвалидности и инвалидов в Ханты-Мансийском автономном округе - Югре.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31" w:tooltip="Постановление Губернатора ХМАО - Югры от 12.12.2023 N 18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12.12.2023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Приглашать на свои заседания должностных лиц органов государственной власти Ханты-Мансийского автономного округа - Югры, органов местного самоуправления, представителей общественных объединений, научных и других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Организовывать и проводить совещания, консультации и другие мероприятия с приглашением на них представителей исполнительных органов Ханты-Мансийского автономного округа - Югры, органов местного самоуправления, общественных объединений, действующих в интересах инвалидов, научных и других организаций.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32" w:tooltip="Постановление Губернатора ХМАО - Югры от 12.12.2023 N 18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12.12.2023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Направлять своих представителей для участия в совещаниях, конференциях и семинарах по проблемам, связанным с выработкой и реализацией государственной политики в отношении инвалидов, проводимых федеральными органами государственной власти, органами государственной власти субъектов Российской Федерации, исполнительными органами Ханты-Мансийского автономного округа - Югры, органами местного самоуправления, общественными объединениями, действующими в интересах инвалидов, научными и другими организациями.</w:t>
      </w:r>
    </w:p>
    <w:p>
      <w:pPr>
        <w:pStyle w:val="0"/>
        <w:jc w:val="both"/>
      </w:pPr>
      <w:r>
        <w:rPr>
          <w:sz w:val="20"/>
        </w:rPr>
        <w:t xml:space="preserve">(п. 3.4 в ред. </w:t>
      </w:r>
      <w:hyperlink w:history="0" r:id="rId33" w:tooltip="Постановление Губернатора ХМАО - Югры от 12.12.2023 N 18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12.12.2023 N 186)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организация работы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формируется путем направления федеральными органами государственной власти, органами государственной власти Ханты-Мансийского автономного округа - Югры, органами местного самоуправления, всероссийскими и региональными общественными объединениями, имеющими отделения в Ханты-Мансийском автономном округе - Югре, научными и другими организациями предложений в Департамент социального развития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34" w:tooltip="Постановление Губернатора ХМАО - Югры от 12.12.2023 N 18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12.12.2023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Состав Совета утверждает Губернатор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35" w:tooltip="Постановление Губернатора ХМАО - Югры от 12.12.2023 N 18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12.12.2023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Совета участвуют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Заседания Совета проводятся не реже двух раз в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Губернатора ХМАО - Югры от 12.07.2016 N 85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12.07.2016 N 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Заседание Совета ведет председатель Совета или его заместитель либо по поручению председателя Совета один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Заседание Совета считается правомочным, если на нем присутствует не менее двух третей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 либо лицо, председательствующее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Для реализации решений Совета могут издаваться распоряжения, постановления Губернатора автономного округа и даваться поручения.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7" w:tooltip="Постановление Губернатора ХМАО - Югры от 05.03.2020 N 1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05.03.2020 N 16.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десятый утратили силу. - </w:t>
      </w:r>
      <w:hyperlink w:history="0" r:id="rId38" w:tooltip="Постановление Губернатора ХМАО - Югры от 18.11.2019 N 90 &quot;О внесении изменений в приложение 1 к постановлению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18.11.2019 N 90.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одиннадцатый - двенадцатый утратили силу. - </w:t>
      </w:r>
      <w:hyperlink w:history="0" r:id="rId39" w:tooltip="Постановление Губернатора ХМАО - Югры от 05.03.2020 N 1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05.03.2020 N 16.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Совет осуществляет свою деятельность в соответствии с планом, формируемым на основании предложений членов Совета и утверждаемым председателем Совета.</w:t>
      </w:r>
    </w:p>
    <w:p>
      <w:pPr>
        <w:pStyle w:val="0"/>
        <w:jc w:val="both"/>
      </w:pPr>
      <w:r>
        <w:rPr>
          <w:sz w:val="20"/>
        </w:rPr>
        <w:t xml:space="preserve">(п. 4.9 в ред. </w:t>
      </w:r>
      <w:hyperlink w:history="0" r:id="rId40" w:tooltip="Постановление Губернатора ХМАО - Югры от 12.12.2023 N 18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12.12.2023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Совет в соответствии с возложенными на него задачами может создавать из числа как своих членов, так и представителей общественных объединений, научных и других организаций, не входящих в состав Совета (по согласованию с ними), постоянные и временные рабочие группы (комиссии) для проведения аналитических и экспертных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деятельностью таких групп (комиссий) осуществляют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Осуществление текущей организационной работы, ведение документации, извещение членов Совета и приглашение на заседания, формирование повестки дня, рассылку проектов документов, подлежащих обсуждению, организацию подготовки заседаний Совета осуществляет Департамент социального развития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Губернатора ХМАО - Югры от 12.10.2010 N 195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12.10.2010 N 195)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Губернатора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18 мая 2009 года N 65</w:t>
      </w:r>
    </w:p>
    <w:p>
      <w:pPr>
        <w:pStyle w:val="0"/>
        <w:jc w:val="right"/>
      </w:pPr>
      <w:r>
        <w:rPr>
          <w:sz w:val="20"/>
        </w:rPr>
      </w:r>
    </w:p>
    <w:bookmarkStart w:id="104" w:name="P104"/>
    <w:bookmarkEnd w:id="10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ДЕЛАМ ИНВАЛИДОВ ПРИ ГУБЕРНАТОРЕ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ХМАО - Югры от 12.07.2016 </w:t>
            </w:r>
            <w:hyperlink w:history="0" r:id="rId42" w:tooltip="Постановление Губернатора ХМАО - Югры от 12.07.2016 N 85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14.11.2018 </w:t>
            </w:r>
            <w:hyperlink w:history="0" r:id="rId43" w:tooltip="Постановление Губернатора ХМАО - Югры от 14.11.2018 N 114 &quot;О внесении изменений в приложение 2 к постановлению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 от 05.03.2020 </w:t>
            </w:r>
            <w:hyperlink w:history="0" r:id="rId44" w:tooltip="Постановление Губернатора ХМАО - Югры от 05.03.2020 N 1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12.12.2023 </w:t>
            </w:r>
            <w:hyperlink w:history="0" r:id="rId45" w:tooltip="Постановление Губернатора ХМАО - Югры от 12.12.2023 N 186 &quot;О внесении изменений в постановление Губернатора Ханты-Мансийского автономного округа - Югры от 18 мая 2009 года N 65 &quot;О Совете по делам инвалидов при Губернаторе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Ханты-Мансийского автономного округа - Югры, председатель Совета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Губернатора Ханты-Мансийского автономного округа - Югры, в ведении которого находится Департамент социального развития Ханты-Мансийского автономного округа - Югры, заместитель председателя Совета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молодежной политики, гражданских инициатив и внешних связей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труда и занятости населения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образования и науки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строительства и жилищно-коммунального комплекса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культуры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здравоохранения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социального развития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информационных технологий и цифрового развития - заместитель Губернатора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дорожного хозяйства и транспорта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физической культуры и спорта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административного обеспечения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пространственного развития и архитектуры Ханты-Мансийского автономного округа - Югры - главный архитектор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Службы жилищного и строительного надзора Ханты-Мансийского автономного округа - Югры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бюджетного учреждения Ханты-Мансийского автономного округа - Югры "Центр адаптивного спорта"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Федерального казенного учреждения "Главное бюро медико-социальной экспертизы по Ханты-Мансийскому автономному округу - Югре"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Управляющий Отделением Фонда пенсионного и социального страхования Российской Федерации по Ханты-Мансийскому автономному округу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Думы Ханты-Мансийского автономного округа - Югры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Ханты-Мансийской окружной общественной организации "Всероссийское общество инвалидов"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Общественной палаты Ханты-Мансийского автономного округа - Югры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регионального отделения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в Ханты-Мансийском автономном округе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Ханты-Мансийского регионального отделения общероссийской общественной организации "Всероссийское общество глухих"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Заведующая клинико-диагностическим центром сурдологии и слухопротезирования бюджетного учреждения Ханты-Мансийского автономного округа - Югры "Сургутская окружная клиническая больница"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Региональной Сургутской общественной организации инвалидов и ветеранов локальных войн и военных конфликтов "Содружество"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врач бюджетного учреждения Ханты-Мансийского автономного округа - Югры "Сургутская клиническая травматологическая больница" (по согласованию)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Президент Региональной общественной организации Ханты-Мансийского автономного округа - Югры содействия развитию образования и просвещения "Психолог-волонтер"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Нижневартовского городского общества слепых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бюджетного учреждения Ханты-Мансийского автономного округа - Югры "Нижневартовский многопрофильный реабилитационный центр для инвалидов"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Мегионской городской организации Общероссийской общественной организации "Всероссийское общество инвалидов" (по согласованию)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Председатель Общественной организации Советского района "Детство без границ"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человека в Ханты-Мансийском автономном округе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ребенка в Ханты-Мансийском автономном округе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защите прав предпринимателей в Ханты-Мансийском автономном округе - Югре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Ханты-Мансийской региональной организации общероссийской общественной организации инвалидов "Всероссийского ордена Трудового Красного Знамени общество слепых"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Региональной общественной организации инвалидов по зрению Ханты-Мансийского автономного округа - Югры "Тифлопуть"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Регионального общественного движения инвалидов-колясочников Ханты-Мансийского автономного округа - Югры "Преобразование" (по согласованию)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ХМАО - Югры от 18.05.2009 N 65</w:t>
            <w:br/>
            <w:t>(ред. от 12.12.2023)</w:t>
            <w:br/>
            <w:t>"О Совете по делам инвалидов при Губернато...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26&amp;n=62842&amp;dst=100005" TargetMode = "External"/>
	<Relationship Id="rId8" Type="http://schemas.openxmlformats.org/officeDocument/2006/relationships/hyperlink" Target="https://login.consultant.ru/link/?req=doc&amp;base=RLAW926&amp;n=71547&amp;dst=100005" TargetMode = "External"/>
	<Relationship Id="rId9" Type="http://schemas.openxmlformats.org/officeDocument/2006/relationships/hyperlink" Target="https://login.consultant.ru/link/?req=doc&amp;base=RLAW926&amp;n=85738&amp;dst=100005" TargetMode = "External"/>
	<Relationship Id="rId10" Type="http://schemas.openxmlformats.org/officeDocument/2006/relationships/hyperlink" Target="https://login.consultant.ru/link/?req=doc&amp;base=RLAW926&amp;n=258548&amp;dst=100006" TargetMode = "External"/>
	<Relationship Id="rId11" Type="http://schemas.openxmlformats.org/officeDocument/2006/relationships/hyperlink" Target="https://login.consultant.ru/link/?req=doc&amp;base=RLAW926&amp;n=181335&amp;dst=100013" TargetMode = "External"/>
	<Relationship Id="rId12" Type="http://schemas.openxmlformats.org/officeDocument/2006/relationships/hyperlink" Target="https://login.consultant.ru/link/?req=doc&amp;base=RLAW926&amp;n=134842&amp;dst=100005" TargetMode = "External"/>
	<Relationship Id="rId13" Type="http://schemas.openxmlformats.org/officeDocument/2006/relationships/hyperlink" Target="https://login.consultant.ru/link/?req=doc&amp;base=RLAW926&amp;n=182347&amp;dst=100005" TargetMode = "External"/>
	<Relationship Id="rId14" Type="http://schemas.openxmlformats.org/officeDocument/2006/relationships/hyperlink" Target="https://login.consultant.ru/link/?req=doc&amp;base=RLAW926&amp;n=200850&amp;dst=100005" TargetMode = "External"/>
	<Relationship Id="rId15" Type="http://schemas.openxmlformats.org/officeDocument/2006/relationships/hyperlink" Target="https://login.consultant.ru/link/?req=doc&amp;base=RLAW926&amp;n=206631&amp;dst=100005" TargetMode = "External"/>
	<Relationship Id="rId16" Type="http://schemas.openxmlformats.org/officeDocument/2006/relationships/hyperlink" Target="https://login.consultant.ru/link/?req=doc&amp;base=RLAW926&amp;n=292788&amp;dst=100005" TargetMode = "External"/>
	<Relationship Id="rId17" Type="http://schemas.openxmlformats.org/officeDocument/2006/relationships/hyperlink" Target="https://login.consultant.ru/link/?req=doc&amp;base=RLAW926&amp;n=275402" TargetMode = "External"/>
	<Relationship Id="rId18" Type="http://schemas.openxmlformats.org/officeDocument/2006/relationships/hyperlink" Target="https://login.consultant.ru/link/?req=doc&amp;base=RLAW926&amp;n=292788&amp;dst=100006" TargetMode = "External"/>
	<Relationship Id="rId19" Type="http://schemas.openxmlformats.org/officeDocument/2006/relationships/hyperlink" Target="https://login.consultant.ru/link/?req=doc&amp;base=RLAW926&amp;n=71547&amp;dst=100006" TargetMode = "External"/>
	<Relationship Id="rId20" Type="http://schemas.openxmlformats.org/officeDocument/2006/relationships/hyperlink" Target="https://login.consultant.ru/link/?req=doc&amp;base=RLAW926&amp;n=62842&amp;dst=100007" TargetMode = "External"/>
	<Relationship Id="rId21" Type="http://schemas.openxmlformats.org/officeDocument/2006/relationships/hyperlink" Target="https://login.consultant.ru/link/?req=doc&amp;base=RLAW926&amp;n=134842&amp;dst=100006" TargetMode = "External"/>
	<Relationship Id="rId22" Type="http://schemas.openxmlformats.org/officeDocument/2006/relationships/hyperlink" Target="https://login.consultant.ru/link/?req=doc&amp;base=RLAW926&amp;n=200850&amp;dst=100005" TargetMode = "External"/>
	<Relationship Id="rId23" Type="http://schemas.openxmlformats.org/officeDocument/2006/relationships/hyperlink" Target="https://login.consultant.ru/link/?req=doc&amp;base=RLAW926&amp;n=206631&amp;dst=100006" TargetMode = "External"/>
	<Relationship Id="rId24" Type="http://schemas.openxmlformats.org/officeDocument/2006/relationships/hyperlink" Target="https://login.consultant.ru/link/?req=doc&amp;base=RLAW926&amp;n=292788&amp;dst=100008" TargetMode = "External"/>
	<Relationship Id="rId25" Type="http://schemas.openxmlformats.org/officeDocument/2006/relationships/hyperlink" Target="https://login.consultant.ru/link/?req=doc&amp;base=RLAW926&amp;n=292788&amp;dst=100009" TargetMode = "External"/>
	<Relationship Id="rId26" Type="http://schemas.openxmlformats.org/officeDocument/2006/relationships/hyperlink" Target="https://login.consultant.ru/link/?req=doc&amp;base=RLAW926&amp;n=292788&amp;dst=100011" TargetMode = "External"/>
	<Relationship Id="rId27" Type="http://schemas.openxmlformats.org/officeDocument/2006/relationships/hyperlink" Target="https://login.consultant.ru/link/?req=doc&amp;base=RLAW926&amp;n=200850&amp;dst=100006" TargetMode = "External"/>
	<Relationship Id="rId28" Type="http://schemas.openxmlformats.org/officeDocument/2006/relationships/hyperlink" Target="https://login.consultant.ru/link/?req=doc&amp;base=RLAW926&amp;n=292788&amp;dst=100012" TargetMode = "External"/>
	<Relationship Id="rId29" Type="http://schemas.openxmlformats.org/officeDocument/2006/relationships/hyperlink" Target="https://login.consultant.ru/link/?req=doc&amp;base=RLAW926&amp;n=292788&amp;dst=100013" TargetMode = "External"/>
	<Relationship Id="rId30" Type="http://schemas.openxmlformats.org/officeDocument/2006/relationships/hyperlink" Target="https://login.consultant.ru/link/?req=doc&amp;base=RLAW926&amp;n=292788&amp;dst=100015" TargetMode = "External"/>
	<Relationship Id="rId31" Type="http://schemas.openxmlformats.org/officeDocument/2006/relationships/hyperlink" Target="https://login.consultant.ru/link/?req=doc&amp;base=RLAW926&amp;n=292788&amp;dst=100016" TargetMode = "External"/>
	<Relationship Id="rId32" Type="http://schemas.openxmlformats.org/officeDocument/2006/relationships/hyperlink" Target="https://login.consultant.ru/link/?req=doc&amp;base=RLAW926&amp;n=292788&amp;dst=100018" TargetMode = "External"/>
	<Relationship Id="rId33" Type="http://schemas.openxmlformats.org/officeDocument/2006/relationships/hyperlink" Target="https://login.consultant.ru/link/?req=doc&amp;base=RLAW926&amp;n=292788&amp;dst=100020" TargetMode = "External"/>
	<Relationship Id="rId34" Type="http://schemas.openxmlformats.org/officeDocument/2006/relationships/hyperlink" Target="https://login.consultant.ru/link/?req=doc&amp;base=RLAW926&amp;n=292788&amp;dst=100021" TargetMode = "External"/>
	<Relationship Id="rId35" Type="http://schemas.openxmlformats.org/officeDocument/2006/relationships/hyperlink" Target="https://login.consultant.ru/link/?req=doc&amp;base=RLAW926&amp;n=292788&amp;dst=100023" TargetMode = "External"/>
	<Relationship Id="rId36" Type="http://schemas.openxmlformats.org/officeDocument/2006/relationships/hyperlink" Target="https://login.consultant.ru/link/?req=doc&amp;base=RLAW926&amp;n=134842&amp;dst=100007" TargetMode = "External"/>
	<Relationship Id="rId37" Type="http://schemas.openxmlformats.org/officeDocument/2006/relationships/hyperlink" Target="https://login.consultant.ru/link/?req=doc&amp;base=RLAW926&amp;n=206631&amp;dst=100006" TargetMode = "External"/>
	<Relationship Id="rId38" Type="http://schemas.openxmlformats.org/officeDocument/2006/relationships/hyperlink" Target="https://login.consultant.ru/link/?req=doc&amp;base=RLAW926&amp;n=200850&amp;dst=100011" TargetMode = "External"/>
	<Relationship Id="rId39" Type="http://schemas.openxmlformats.org/officeDocument/2006/relationships/hyperlink" Target="https://login.consultant.ru/link/?req=doc&amp;base=RLAW926&amp;n=206631&amp;dst=100006" TargetMode = "External"/>
	<Relationship Id="rId40" Type="http://schemas.openxmlformats.org/officeDocument/2006/relationships/hyperlink" Target="https://login.consultant.ru/link/?req=doc&amp;base=RLAW926&amp;n=292788&amp;dst=100024" TargetMode = "External"/>
	<Relationship Id="rId41" Type="http://schemas.openxmlformats.org/officeDocument/2006/relationships/hyperlink" Target="https://login.consultant.ru/link/?req=doc&amp;base=RLAW926&amp;n=62842&amp;dst=100007" TargetMode = "External"/>
	<Relationship Id="rId42" Type="http://schemas.openxmlformats.org/officeDocument/2006/relationships/hyperlink" Target="https://login.consultant.ru/link/?req=doc&amp;base=RLAW926&amp;n=134842&amp;dst=100020" TargetMode = "External"/>
	<Relationship Id="rId43" Type="http://schemas.openxmlformats.org/officeDocument/2006/relationships/hyperlink" Target="https://login.consultant.ru/link/?req=doc&amp;base=RLAW926&amp;n=182347&amp;dst=100005" TargetMode = "External"/>
	<Relationship Id="rId44" Type="http://schemas.openxmlformats.org/officeDocument/2006/relationships/hyperlink" Target="https://login.consultant.ru/link/?req=doc&amp;base=RLAW926&amp;n=206631&amp;dst=100007" TargetMode = "External"/>
	<Relationship Id="rId45" Type="http://schemas.openxmlformats.org/officeDocument/2006/relationships/hyperlink" Target="https://login.consultant.ru/link/?req=doc&amp;base=RLAW926&amp;n=292788&amp;dst=10002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ХМАО - Югры от 18.05.2009 N 65
(ред. от 12.12.2023)
"О Совете по делам инвалидов при Губернаторе Ханты-Мансийского автономного округа - Югры"
(вместе с "Положением о Совете по делам инвалидов при Губернаторе Ханты-Мансийского автономного округа - Югры")</dc:title>
  <dcterms:created xsi:type="dcterms:W3CDTF">2024-06-10T05:30:03Z</dcterms:created>
</cp:coreProperties>
</file>